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6"/>
        <w:gridCol w:w="20"/>
        <w:gridCol w:w="2118"/>
        <w:gridCol w:w="4091"/>
        <w:gridCol w:w="4572"/>
        <w:gridCol w:w="3143"/>
      </w:tblGrid>
      <w:tr w:rsidR="000B027D" w:rsidRPr="000C02DC" w:rsidTr="00323A99">
        <w:trPr>
          <w:trHeight w:val="320"/>
        </w:trPr>
        <w:tc>
          <w:tcPr>
            <w:tcW w:w="927" w:type="dxa"/>
          </w:tcPr>
          <w:p w:rsidR="000B027D" w:rsidRPr="000C02DC" w:rsidRDefault="000B027D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2D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26" w:type="dxa"/>
            <w:gridSpan w:val="2"/>
            <w:shd w:val="clear" w:color="auto" w:fill="auto"/>
          </w:tcPr>
          <w:p w:rsidR="000B027D" w:rsidRPr="000C02DC" w:rsidRDefault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2DC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4194" w:type="dxa"/>
            <w:shd w:val="clear" w:color="auto" w:fill="auto"/>
          </w:tcPr>
          <w:p w:rsidR="000B027D" w:rsidRPr="000C02DC" w:rsidRDefault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2DC">
              <w:rPr>
                <w:rFonts w:ascii="Times New Roman" w:hAnsi="Times New Roman" w:cs="Times New Roman"/>
                <w:sz w:val="24"/>
                <w:szCs w:val="24"/>
              </w:rPr>
              <w:t>Содержание критерия</w:t>
            </w:r>
          </w:p>
        </w:tc>
        <w:tc>
          <w:tcPr>
            <w:tcW w:w="4701" w:type="dxa"/>
            <w:shd w:val="clear" w:color="auto" w:fill="auto"/>
          </w:tcPr>
          <w:p w:rsidR="000B027D" w:rsidRPr="000C02DC" w:rsidRDefault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2D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002" w:type="dxa"/>
            <w:shd w:val="clear" w:color="auto" w:fill="auto"/>
          </w:tcPr>
          <w:p w:rsidR="000B027D" w:rsidRPr="000C02DC" w:rsidRDefault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2DC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</w:p>
        </w:tc>
      </w:tr>
      <w:tr w:rsidR="000B027D" w:rsidRPr="000C02DC" w:rsidTr="000B027D">
        <w:trPr>
          <w:trHeight w:val="297"/>
        </w:trPr>
        <w:tc>
          <w:tcPr>
            <w:tcW w:w="14850" w:type="dxa"/>
            <w:gridSpan w:val="6"/>
          </w:tcPr>
          <w:p w:rsidR="000B027D" w:rsidRPr="000C02DC" w:rsidRDefault="000B027D" w:rsidP="000B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DC">
              <w:rPr>
                <w:rFonts w:ascii="Times New Roman" w:hAnsi="Times New Roman" w:cs="Times New Roman"/>
                <w:sz w:val="24"/>
                <w:szCs w:val="24"/>
              </w:rPr>
              <w:t>Образовательные результаты обучающихся: формирование функциональной грамотности</w:t>
            </w:r>
          </w:p>
        </w:tc>
      </w:tr>
      <w:tr w:rsidR="00323A99" w:rsidRPr="000C02DC" w:rsidTr="00323A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08"/>
        </w:trPr>
        <w:tc>
          <w:tcPr>
            <w:tcW w:w="948" w:type="dxa"/>
            <w:gridSpan w:val="2"/>
            <w:vMerge w:val="restart"/>
          </w:tcPr>
          <w:p w:rsidR="00323A99" w:rsidRPr="000C02DC" w:rsidRDefault="00323A99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2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05" w:type="dxa"/>
            <w:vMerge w:val="restart"/>
          </w:tcPr>
          <w:p w:rsidR="00323A99" w:rsidRPr="000C02DC" w:rsidRDefault="00323A99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2DC">
              <w:rPr>
                <w:rFonts w:ascii="Times New Roman" w:hAnsi="Times New Roman" w:cs="Times New Roman"/>
                <w:sz w:val="24"/>
                <w:szCs w:val="24"/>
              </w:rPr>
              <w:t>Формирование предметных компетенц ий</w:t>
            </w:r>
          </w:p>
        </w:tc>
        <w:tc>
          <w:tcPr>
            <w:tcW w:w="4194" w:type="dxa"/>
            <w:vMerge w:val="restart"/>
          </w:tcPr>
          <w:p w:rsidR="00323A99" w:rsidRPr="000C02DC" w:rsidRDefault="00323A99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2DC">
              <w:rPr>
                <w:rFonts w:ascii="Times New Roman" w:hAnsi="Times New Roman" w:cs="Times New Roman"/>
                <w:sz w:val="24"/>
                <w:szCs w:val="24"/>
              </w:rPr>
              <w:t>Наличие знаний, умений и способностей обучающихся, обеспечивающих успешность освоения государственных образовательных стандартов и образовательных программ школы (способность применять знания на практике, способность к обучению, способность адаптации к новым ситуациям, воля к успеху)</w:t>
            </w:r>
          </w:p>
        </w:tc>
        <w:tc>
          <w:tcPr>
            <w:tcW w:w="4701" w:type="dxa"/>
            <w:vMerge w:val="restart"/>
          </w:tcPr>
          <w:p w:rsidR="00323A99" w:rsidRPr="000C02DC" w:rsidRDefault="00323A99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2DC">
              <w:rPr>
                <w:rFonts w:ascii="Times New Roman" w:hAnsi="Times New Roman" w:cs="Times New Roman"/>
                <w:sz w:val="24"/>
                <w:szCs w:val="24"/>
              </w:rPr>
              <w:t>Достижение обучающимися положительных показателей в сравнении с предыдущим периодом (позитивная динамика уровня обученности)</w:t>
            </w:r>
          </w:p>
        </w:tc>
        <w:tc>
          <w:tcPr>
            <w:tcW w:w="3002" w:type="dxa"/>
            <w:tcBorders>
              <w:bottom w:val="single" w:sz="4" w:space="0" w:color="auto"/>
            </w:tcBorders>
          </w:tcPr>
          <w:p w:rsidR="00323A99" w:rsidRPr="000C02DC" w:rsidRDefault="00323A99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2DC">
              <w:rPr>
                <w:rFonts w:ascii="Times New Roman" w:hAnsi="Times New Roman" w:cs="Times New Roman"/>
                <w:sz w:val="24"/>
                <w:szCs w:val="24"/>
              </w:rPr>
              <w:t>Оценки промежуточной и итоговой аттестации</w:t>
            </w:r>
          </w:p>
          <w:p w:rsidR="00323A99" w:rsidRPr="000C02DC" w:rsidRDefault="00323A99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A99" w:rsidRPr="000C02DC" w:rsidRDefault="00323A99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2DC">
              <w:rPr>
                <w:rFonts w:ascii="Times New Roman" w:hAnsi="Times New Roman" w:cs="Times New Roman"/>
                <w:sz w:val="24"/>
                <w:szCs w:val="24"/>
              </w:rPr>
              <w:t>Оценки промежуточного и итогового контроля</w:t>
            </w:r>
          </w:p>
          <w:p w:rsidR="00323A99" w:rsidRPr="000C02DC" w:rsidRDefault="00323A99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A99" w:rsidRPr="000C02DC" w:rsidRDefault="00323A99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2DC">
              <w:rPr>
                <w:rFonts w:ascii="Times New Roman" w:hAnsi="Times New Roman" w:cs="Times New Roman"/>
                <w:sz w:val="24"/>
                <w:szCs w:val="24"/>
              </w:rPr>
              <w:t>Награды различного уровня. Реестр участников конкурсных мероприятиях.</w:t>
            </w:r>
          </w:p>
        </w:tc>
      </w:tr>
      <w:tr w:rsidR="00323A99" w:rsidRPr="000C02DC" w:rsidTr="00323A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43"/>
        </w:trPr>
        <w:tc>
          <w:tcPr>
            <w:tcW w:w="948" w:type="dxa"/>
            <w:gridSpan w:val="2"/>
            <w:vMerge/>
          </w:tcPr>
          <w:p w:rsidR="00323A99" w:rsidRPr="000C02DC" w:rsidRDefault="00323A99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323A99" w:rsidRPr="000C02DC" w:rsidRDefault="00323A99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vMerge/>
          </w:tcPr>
          <w:p w:rsidR="00323A99" w:rsidRPr="000C02DC" w:rsidRDefault="00323A99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1" w:type="dxa"/>
            <w:vMerge/>
            <w:tcBorders>
              <w:bottom w:val="single" w:sz="4" w:space="0" w:color="auto"/>
            </w:tcBorders>
          </w:tcPr>
          <w:p w:rsidR="00323A99" w:rsidRPr="000C02DC" w:rsidRDefault="00323A99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Merge w:val="restart"/>
            <w:tcBorders>
              <w:top w:val="single" w:sz="4" w:space="0" w:color="auto"/>
            </w:tcBorders>
          </w:tcPr>
          <w:p w:rsidR="00323A99" w:rsidRPr="000C02DC" w:rsidRDefault="00323A99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2DC">
              <w:rPr>
                <w:rFonts w:ascii="Times New Roman" w:hAnsi="Times New Roman" w:cs="Times New Roman"/>
                <w:sz w:val="24"/>
                <w:szCs w:val="24"/>
              </w:rPr>
              <w:t>Награды различного уровня. Реестр участников</w:t>
            </w:r>
          </w:p>
        </w:tc>
      </w:tr>
      <w:tr w:rsidR="00323A99" w:rsidRPr="000C02DC" w:rsidTr="00323A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01"/>
        </w:trPr>
        <w:tc>
          <w:tcPr>
            <w:tcW w:w="948" w:type="dxa"/>
            <w:gridSpan w:val="2"/>
            <w:vMerge/>
          </w:tcPr>
          <w:p w:rsidR="00323A99" w:rsidRPr="000C02DC" w:rsidRDefault="00323A99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323A99" w:rsidRPr="000C02DC" w:rsidRDefault="00323A99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vMerge/>
          </w:tcPr>
          <w:p w:rsidR="00323A99" w:rsidRPr="000C02DC" w:rsidRDefault="00323A99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4" w:space="0" w:color="auto"/>
              <w:bottom w:val="single" w:sz="4" w:space="0" w:color="auto"/>
            </w:tcBorders>
          </w:tcPr>
          <w:p w:rsidR="00323A99" w:rsidRPr="000C02DC" w:rsidRDefault="00323A99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2DC">
              <w:rPr>
                <w:rFonts w:ascii="Times New Roman" w:hAnsi="Times New Roman" w:cs="Times New Roman"/>
                <w:sz w:val="24"/>
                <w:szCs w:val="24"/>
              </w:rPr>
              <w:t>Стабильность и рост качества обучения (позитивная динамика качества знаний обучающихся за последний год)</w:t>
            </w:r>
          </w:p>
        </w:tc>
        <w:tc>
          <w:tcPr>
            <w:tcW w:w="3002" w:type="dxa"/>
            <w:vMerge/>
          </w:tcPr>
          <w:p w:rsidR="00323A99" w:rsidRPr="000C02DC" w:rsidRDefault="00323A99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9" w:rsidRPr="000C02DC" w:rsidTr="00323A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22"/>
        </w:trPr>
        <w:tc>
          <w:tcPr>
            <w:tcW w:w="948" w:type="dxa"/>
            <w:gridSpan w:val="2"/>
            <w:vMerge/>
          </w:tcPr>
          <w:p w:rsidR="00323A99" w:rsidRPr="000C02DC" w:rsidRDefault="00323A99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323A99" w:rsidRPr="000C02DC" w:rsidRDefault="00323A99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vMerge/>
          </w:tcPr>
          <w:p w:rsidR="00323A99" w:rsidRPr="000C02DC" w:rsidRDefault="00323A99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1" w:type="dxa"/>
            <w:vMerge w:val="restart"/>
            <w:tcBorders>
              <w:top w:val="single" w:sz="4" w:space="0" w:color="auto"/>
            </w:tcBorders>
          </w:tcPr>
          <w:p w:rsidR="00323A99" w:rsidRPr="000C02DC" w:rsidRDefault="00323A99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2DC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обучающихся, принимающих участие, а также победивших в конкурсных мероприятиях школьного, муниципального, регионального и прочих уровней</w:t>
            </w:r>
          </w:p>
        </w:tc>
        <w:tc>
          <w:tcPr>
            <w:tcW w:w="3002" w:type="dxa"/>
            <w:vMerge/>
            <w:tcBorders>
              <w:bottom w:val="single" w:sz="4" w:space="0" w:color="auto"/>
            </w:tcBorders>
          </w:tcPr>
          <w:p w:rsidR="00323A99" w:rsidRPr="000C02DC" w:rsidRDefault="00323A99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9" w:rsidRPr="000C02DC" w:rsidTr="00323A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937"/>
        </w:trPr>
        <w:tc>
          <w:tcPr>
            <w:tcW w:w="948" w:type="dxa"/>
            <w:gridSpan w:val="2"/>
            <w:vMerge/>
          </w:tcPr>
          <w:p w:rsidR="00323A99" w:rsidRPr="000C02DC" w:rsidRDefault="00323A99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323A99" w:rsidRPr="000C02DC" w:rsidRDefault="00323A99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vMerge/>
          </w:tcPr>
          <w:p w:rsidR="00323A99" w:rsidRPr="000C02DC" w:rsidRDefault="00323A99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1" w:type="dxa"/>
            <w:vMerge/>
            <w:tcBorders>
              <w:bottom w:val="single" w:sz="4" w:space="0" w:color="auto"/>
            </w:tcBorders>
          </w:tcPr>
          <w:p w:rsidR="00323A99" w:rsidRPr="000C02DC" w:rsidRDefault="00323A99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Merge w:val="restart"/>
            <w:tcBorders>
              <w:top w:val="single" w:sz="4" w:space="0" w:color="auto"/>
            </w:tcBorders>
          </w:tcPr>
          <w:p w:rsidR="00323A99" w:rsidRPr="000C02DC" w:rsidRDefault="00323A99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2DC">
              <w:rPr>
                <w:rFonts w:ascii="Times New Roman" w:hAnsi="Times New Roman" w:cs="Times New Roman"/>
                <w:sz w:val="24"/>
                <w:szCs w:val="24"/>
              </w:rPr>
              <w:t>Сохранность контингента обучающихся подтверждают соответствующие документы и школьная отчётность.</w:t>
            </w:r>
          </w:p>
        </w:tc>
      </w:tr>
      <w:tr w:rsidR="00323A99" w:rsidRPr="000C02DC" w:rsidTr="00323A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06"/>
        </w:trPr>
        <w:tc>
          <w:tcPr>
            <w:tcW w:w="948" w:type="dxa"/>
            <w:gridSpan w:val="2"/>
            <w:vMerge/>
          </w:tcPr>
          <w:p w:rsidR="00323A99" w:rsidRPr="000C02DC" w:rsidRDefault="00323A99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323A99" w:rsidRPr="000C02DC" w:rsidRDefault="00323A99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vMerge/>
          </w:tcPr>
          <w:p w:rsidR="00323A99" w:rsidRPr="000C02DC" w:rsidRDefault="00323A99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4" w:space="0" w:color="auto"/>
              <w:bottom w:val="single" w:sz="4" w:space="0" w:color="auto"/>
            </w:tcBorders>
          </w:tcPr>
          <w:p w:rsidR="00323A99" w:rsidRPr="000C02DC" w:rsidRDefault="00323A99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2DC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творческих работ обучающихся, представленных на различных уровнях</w:t>
            </w:r>
          </w:p>
        </w:tc>
        <w:tc>
          <w:tcPr>
            <w:tcW w:w="3002" w:type="dxa"/>
            <w:vMerge/>
          </w:tcPr>
          <w:p w:rsidR="00323A99" w:rsidRPr="000C02DC" w:rsidRDefault="00323A99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9" w:rsidRPr="000C02DC" w:rsidTr="00323A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37"/>
        </w:trPr>
        <w:tc>
          <w:tcPr>
            <w:tcW w:w="948" w:type="dxa"/>
            <w:gridSpan w:val="2"/>
            <w:vMerge/>
          </w:tcPr>
          <w:p w:rsidR="00323A99" w:rsidRPr="000C02DC" w:rsidRDefault="00323A99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323A99" w:rsidRPr="000C02DC" w:rsidRDefault="00323A99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vMerge/>
          </w:tcPr>
          <w:p w:rsidR="00323A99" w:rsidRPr="000C02DC" w:rsidRDefault="00323A99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23A99" w:rsidRPr="000C02DC" w:rsidRDefault="00323A99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2DC">
              <w:rPr>
                <w:rFonts w:ascii="Times New Roman" w:hAnsi="Times New Roman" w:cs="Times New Roman"/>
                <w:sz w:val="24"/>
                <w:szCs w:val="24"/>
              </w:rPr>
              <w:t>Посещаемость объединений дополнительного образования</w:t>
            </w:r>
          </w:p>
        </w:tc>
        <w:tc>
          <w:tcPr>
            <w:tcW w:w="3002" w:type="dxa"/>
            <w:vMerge/>
            <w:tcBorders>
              <w:bottom w:val="single" w:sz="4" w:space="0" w:color="auto"/>
            </w:tcBorders>
          </w:tcPr>
          <w:p w:rsidR="00323A99" w:rsidRPr="000C02DC" w:rsidRDefault="00323A99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99" w:rsidRPr="000C02DC" w:rsidTr="00323A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57"/>
        </w:trPr>
        <w:tc>
          <w:tcPr>
            <w:tcW w:w="948" w:type="dxa"/>
            <w:gridSpan w:val="2"/>
            <w:vMerge w:val="restart"/>
          </w:tcPr>
          <w:p w:rsidR="00323A99" w:rsidRPr="000C02DC" w:rsidRDefault="00323A99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2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05" w:type="dxa"/>
            <w:vMerge w:val="restart"/>
          </w:tcPr>
          <w:p w:rsidR="00323A99" w:rsidRPr="000C02DC" w:rsidRDefault="00323A99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2DC">
              <w:rPr>
                <w:rFonts w:ascii="Times New Roman" w:hAnsi="Times New Roman" w:cs="Times New Roman"/>
                <w:sz w:val="24"/>
                <w:szCs w:val="24"/>
              </w:rPr>
              <w:t>Формирование социальных</w:t>
            </w:r>
          </w:p>
          <w:p w:rsidR="00323A99" w:rsidRPr="000C02DC" w:rsidRDefault="00323A99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2DC">
              <w:rPr>
                <w:rFonts w:ascii="Times New Roman" w:hAnsi="Times New Roman" w:cs="Times New Roman"/>
                <w:sz w:val="24"/>
                <w:szCs w:val="24"/>
              </w:rPr>
              <w:t>компетенций</w:t>
            </w:r>
          </w:p>
        </w:tc>
        <w:tc>
          <w:tcPr>
            <w:tcW w:w="4194" w:type="dxa"/>
            <w:vMerge w:val="restart"/>
          </w:tcPr>
          <w:p w:rsidR="00323A99" w:rsidRPr="000C02DC" w:rsidRDefault="00323A99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2DC">
              <w:rPr>
                <w:rFonts w:ascii="Times New Roman" w:hAnsi="Times New Roman" w:cs="Times New Roman"/>
                <w:sz w:val="24"/>
                <w:szCs w:val="24"/>
              </w:rPr>
              <w:t>Способность обучающихся брать на себя ответственность, участвовать в функционировании школьного самоуправления, способность быть лидером, работать самостоятельно, одновременно понимать, объяснять и действовать.</w:t>
            </w:r>
          </w:p>
        </w:tc>
        <w:tc>
          <w:tcPr>
            <w:tcW w:w="4701" w:type="dxa"/>
            <w:tcBorders>
              <w:bottom w:val="single" w:sz="4" w:space="0" w:color="auto"/>
            </w:tcBorders>
          </w:tcPr>
          <w:p w:rsidR="00323A99" w:rsidRPr="000C02DC" w:rsidRDefault="00323A99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2DC">
              <w:rPr>
                <w:rFonts w:ascii="Times New Roman" w:hAnsi="Times New Roman" w:cs="Times New Roman"/>
                <w:sz w:val="24"/>
                <w:szCs w:val="24"/>
              </w:rPr>
              <w:t>Активность обучающихся в жизни и решении проблем класса, школы и окружающего социума посредством участия в школьном самоуправлении, в социально значимых проектах</w:t>
            </w: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</w:tcPr>
          <w:p w:rsidR="00323A99" w:rsidRPr="000C02DC" w:rsidRDefault="00323A99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2DC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Официальные письма, благодарности, отзывы. Положительная информация в СМИ о деятельности обучающихся школы. Благотворительные акции (отчет, отзыв, </w:t>
            </w:r>
            <w:r w:rsidRPr="000C0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благодарность)</w:t>
            </w:r>
          </w:p>
        </w:tc>
      </w:tr>
      <w:tr w:rsidR="00323A99" w:rsidRPr="000C02DC" w:rsidTr="00323A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03"/>
        </w:trPr>
        <w:tc>
          <w:tcPr>
            <w:tcW w:w="948" w:type="dxa"/>
            <w:gridSpan w:val="2"/>
            <w:vMerge/>
          </w:tcPr>
          <w:p w:rsidR="00323A99" w:rsidRPr="000C02DC" w:rsidRDefault="00323A99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323A99" w:rsidRPr="000C02DC" w:rsidRDefault="00323A99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vMerge/>
          </w:tcPr>
          <w:p w:rsidR="00323A99" w:rsidRPr="000C02DC" w:rsidRDefault="00323A99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4" w:space="0" w:color="auto"/>
              <w:bottom w:val="single" w:sz="4" w:space="0" w:color="auto"/>
            </w:tcBorders>
          </w:tcPr>
          <w:p w:rsidR="00323A99" w:rsidRPr="000C02DC" w:rsidRDefault="00323A99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2DC">
              <w:rPr>
                <w:rFonts w:ascii="Times New Roman" w:hAnsi="Times New Roman" w:cs="Times New Roman"/>
                <w:sz w:val="24"/>
                <w:szCs w:val="24"/>
              </w:rPr>
              <w:t>Сформированность правового поведения в классах</w:t>
            </w: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</w:tcPr>
          <w:p w:rsidR="00323A99" w:rsidRPr="000C02DC" w:rsidRDefault="00323A99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2DC">
              <w:rPr>
                <w:rFonts w:ascii="Times New Roman" w:hAnsi="Times New Roman" w:cs="Times New Roman"/>
                <w:sz w:val="24"/>
                <w:szCs w:val="24"/>
              </w:rPr>
              <w:t>Отсутствие правонарушений у обучающихся за отчетный период. Снятие с внутришкольного учета и учёта в ОВД.</w:t>
            </w:r>
          </w:p>
        </w:tc>
      </w:tr>
      <w:tr w:rsidR="00323A99" w:rsidRPr="000C02DC" w:rsidTr="00323A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71"/>
        </w:trPr>
        <w:tc>
          <w:tcPr>
            <w:tcW w:w="948" w:type="dxa"/>
            <w:gridSpan w:val="2"/>
            <w:vMerge/>
          </w:tcPr>
          <w:p w:rsidR="00323A99" w:rsidRPr="000C02DC" w:rsidRDefault="00323A99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323A99" w:rsidRPr="000C02DC" w:rsidRDefault="00323A99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vMerge/>
          </w:tcPr>
          <w:p w:rsidR="00323A99" w:rsidRPr="000C02DC" w:rsidRDefault="00323A99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4" w:space="0" w:color="auto"/>
              <w:bottom w:val="single" w:sz="4" w:space="0" w:color="auto"/>
            </w:tcBorders>
          </w:tcPr>
          <w:p w:rsidR="00323A99" w:rsidRPr="000C02DC" w:rsidRDefault="00323A99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2DC">
              <w:rPr>
                <w:rFonts w:ascii="Times New Roman" w:hAnsi="Times New Roman" w:cs="Times New Roman"/>
                <w:sz w:val="24"/>
                <w:szCs w:val="24"/>
              </w:rPr>
              <w:t>Сформированность основ финансовой грамотности.</w:t>
            </w: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</w:tcPr>
          <w:p w:rsidR="00323A99" w:rsidRPr="000C02DC" w:rsidRDefault="00323A99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2DC">
              <w:rPr>
                <w:rFonts w:ascii="Times New Roman" w:hAnsi="Times New Roman" w:cs="Times New Roman"/>
                <w:sz w:val="24"/>
                <w:szCs w:val="24"/>
              </w:rPr>
              <w:t>Участие и победы в конкурсах, проектах</w:t>
            </w:r>
          </w:p>
        </w:tc>
      </w:tr>
      <w:tr w:rsidR="00323A99" w:rsidRPr="000C02DC" w:rsidTr="00323A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97"/>
        </w:trPr>
        <w:tc>
          <w:tcPr>
            <w:tcW w:w="948" w:type="dxa"/>
            <w:gridSpan w:val="2"/>
            <w:vMerge/>
          </w:tcPr>
          <w:p w:rsidR="00323A99" w:rsidRPr="000C02DC" w:rsidRDefault="00323A99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323A99" w:rsidRPr="000C02DC" w:rsidRDefault="00323A99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vMerge/>
          </w:tcPr>
          <w:p w:rsidR="00323A99" w:rsidRPr="000C02DC" w:rsidRDefault="00323A99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1" w:type="dxa"/>
            <w:vMerge w:val="restart"/>
            <w:tcBorders>
              <w:top w:val="single" w:sz="4" w:space="0" w:color="auto"/>
            </w:tcBorders>
          </w:tcPr>
          <w:p w:rsidR="00323A99" w:rsidRPr="000C02DC" w:rsidRDefault="00323A99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2DC">
              <w:rPr>
                <w:rFonts w:ascii="Times New Roman" w:hAnsi="Times New Roman" w:cs="Times New Roman"/>
                <w:sz w:val="24"/>
                <w:szCs w:val="24"/>
              </w:rPr>
              <w:t>Увеличение успешно социализирующихся детей группы риска</w:t>
            </w: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</w:tcPr>
          <w:p w:rsidR="00323A99" w:rsidRPr="000C02DC" w:rsidRDefault="00323A99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2DC">
              <w:rPr>
                <w:rFonts w:ascii="Times New Roman" w:hAnsi="Times New Roman" w:cs="Times New Roman"/>
                <w:sz w:val="24"/>
                <w:szCs w:val="24"/>
              </w:rPr>
              <w:t>Отрицательная динамика распространения аддиктивного поведения обучающихся (курение, алкоголизм, наркомания).</w:t>
            </w:r>
          </w:p>
        </w:tc>
      </w:tr>
      <w:tr w:rsidR="00323A99" w:rsidRPr="000C02DC" w:rsidTr="00C522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17"/>
        </w:trPr>
        <w:tc>
          <w:tcPr>
            <w:tcW w:w="948" w:type="dxa"/>
            <w:gridSpan w:val="2"/>
            <w:vMerge/>
          </w:tcPr>
          <w:p w:rsidR="00323A99" w:rsidRPr="000C02DC" w:rsidRDefault="00323A99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323A99" w:rsidRPr="000C02DC" w:rsidRDefault="00323A99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vMerge/>
          </w:tcPr>
          <w:p w:rsidR="00323A99" w:rsidRPr="000C02DC" w:rsidRDefault="00323A99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1" w:type="dxa"/>
            <w:vMerge/>
          </w:tcPr>
          <w:p w:rsidR="00323A99" w:rsidRPr="000C02DC" w:rsidRDefault="00323A99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single" w:sz="4" w:space="0" w:color="auto"/>
            </w:tcBorders>
          </w:tcPr>
          <w:p w:rsidR="00323A99" w:rsidRPr="000C02DC" w:rsidRDefault="00323A99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2DC">
              <w:rPr>
                <w:rFonts w:ascii="Times New Roman" w:hAnsi="Times New Roman" w:cs="Times New Roman"/>
                <w:sz w:val="24"/>
                <w:szCs w:val="24"/>
              </w:rPr>
              <w:t>Уменьшение процента детей, стоящих на учете по данным вопросам.</w:t>
            </w:r>
          </w:p>
        </w:tc>
      </w:tr>
      <w:tr w:rsidR="00323A99" w:rsidRPr="000C02DC" w:rsidTr="00323A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60"/>
        </w:trPr>
        <w:tc>
          <w:tcPr>
            <w:tcW w:w="948" w:type="dxa"/>
            <w:gridSpan w:val="2"/>
            <w:vMerge w:val="restart"/>
          </w:tcPr>
          <w:p w:rsidR="00323A99" w:rsidRPr="000C02DC" w:rsidRDefault="00323A99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2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05" w:type="dxa"/>
            <w:vMerge w:val="restart"/>
          </w:tcPr>
          <w:p w:rsidR="00323A99" w:rsidRPr="000C02DC" w:rsidRDefault="00323A99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2DC">
              <w:rPr>
                <w:rFonts w:ascii="Times New Roman" w:hAnsi="Times New Roman" w:cs="Times New Roman"/>
                <w:sz w:val="24"/>
                <w:szCs w:val="24"/>
              </w:rPr>
              <w:t>Формирование поликультурных компетенций</w:t>
            </w:r>
          </w:p>
        </w:tc>
        <w:tc>
          <w:tcPr>
            <w:tcW w:w="4194" w:type="dxa"/>
            <w:vMerge w:val="restart"/>
          </w:tcPr>
          <w:p w:rsidR="00323A99" w:rsidRPr="000C02DC" w:rsidRDefault="00323A99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2DC">
              <w:rPr>
                <w:rFonts w:ascii="Times New Roman" w:hAnsi="Times New Roman" w:cs="Times New Roman"/>
                <w:sz w:val="24"/>
                <w:szCs w:val="24"/>
              </w:rPr>
              <w:t>Понимание различий между культурами, толерантное отношение и уважение к представителям иных культур, языков, религий</w:t>
            </w:r>
          </w:p>
        </w:tc>
        <w:tc>
          <w:tcPr>
            <w:tcW w:w="4701" w:type="dxa"/>
            <w:tcBorders>
              <w:bottom w:val="single" w:sz="4" w:space="0" w:color="auto"/>
            </w:tcBorders>
          </w:tcPr>
          <w:p w:rsidR="00323A99" w:rsidRPr="000C02DC" w:rsidRDefault="00323A99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2DC">
              <w:rPr>
                <w:rFonts w:ascii="Times New Roman" w:hAnsi="Times New Roman" w:cs="Times New Roman"/>
                <w:sz w:val="24"/>
                <w:szCs w:val="24"/>
              </w:rPr>
              <w:t>Результаты исследования толерантности в класс</w:t>
            </w:r>
          </w:p>
        </w:tc>
        <w:tc>
          <w:tcPr>
            <w:tcW w:w="3002" w:type="dxa"/>
            <w:tcBorders>
              <w:bottom w:val="single" w:sz="4" w:space="0" w:color="auto"/>
            </w:tcBorders>
          </w:tcPr>
          <w:p w:rsidR="00323A99" w:rsidRPr="000C02DC" w:rsidRDefault="00323A99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2DC">
              <w:rPr>
                <w:rFonts w:ascii="Times New Roman" w:hAnsi="Times New Roman" w:cs="Times New Roman"/>
                <w:sz w:val="24"/>
                <w:szCs w:val="24"/>
              </w:rPr>
              <w:t>Отсутствие конфликтов на межнациональной и религиозной почве. Эмоциональная отзывчивость, эмпатия, толерантность</w:t>
            </w:r>
          </w:p>
        </w:tc>
      </w:tr>
      <w:tr w:rsidR="00323A99" w:rsidRPr="000C02DC" w:rsidTr="002050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37"/>
        </w:trPr>
        <w:tc>
          <w:tcPr>
            <w:tcW w:w="948" w:type="dxa"/>
            <w:gridSpan w:val="2"/>
            <w:vMerge/>
          </w:tcPr>
          <w:p w:rsidR="00323A99" w:rsidRPr="000C02DC" w:rsidRDefault="00323A99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323A99" w:rsidRPr="000C02DC" w:rsidRDefault="00323A99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vMerge/>
          </w:tcPr>
          <w:p w:rsidR="00323A99" w:rsidRPr="000C02DC" w:rsidRDefault="00323A99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4" w:space="0" w:color="auto"/>
              <w:bottom w:val="single" w:sz="4" w:space="0" w:color="auto"/>
            </w:tcBorders>
          </w:tcPr>
          <w:p w:rsidR="00323A99" w:rsidRPr="000C02DC" w:rsidRDefault="00323A99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2DC">
              <w:rPr>
                <w:rFonts w:ascii="Times New Roman" w:hAnsi="Times New Roman" w:cs="Times New Roman"/>
                <w:sz w:val="24"/>
                <w:szCs w:val="24"/>
              </w:rPr>
              <w:t>Знание и уважение культурных традиций, способствующих интеграции обучающихся в современное общество.</w:t>
            </w:r>
          </w:p>
        </w:tc>
        <w:tc>
          <w:tcPr>
            <w:tcW w:w="3002" w:type="dxa"/>
            <w:tcBorders>
              <w:top w:val="single" w:sz="4" w:space="0" w:color="auto"/>
            </w:tcBorders>
          </w:tcPr>
          <w:p w:rsidR="00323A99" w:rsidRPr="000C02DC" w:rsidRDefault="00323A99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2DC">
              <w:rPr>
                <w:rFonts w:ascii="Times New Roman" w:hAnsi="Times New Roman" w:cs="Times New Roman"/>
                <w:sz w:val="24"/>
                <w:szCs w:val="24"/>
              </w:rPr>
              <w:t>Участие в конкурсах, проектах, фестивалях школьного и иных уровней</w:t>
            </w:r>
          </w:p>
        </w:tc>
      </w:tr>
      <w:tr w:rsidR="00323A99" w:rsidRPr="000C02DC" w:rsidTr="002050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74"/>
        </w:trPr>
        <w:tc>
          <w:tcPr>
            <w:tcW w:w="948" w:type="dxa"/>
            <w:gridSpan w:val="2"/>
            <w:vMerge w:val="restart"/>
          </w:tcPr>
          <w:p w:rsidR="00323A99" w:rsidRPr="000C02DC" w:rsidRDefault="00323A99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2D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05" w:type="dxa"/>
            <w:vMerge w:val="restart"/>
          </w:tcPr>
          <w:p w:rsidR="00323A99" w:rsidRPr="000C02DC" w:rsidRDefault="00323A99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2DC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коммуникативных компетенций</w:t>
            </w:r>
          </w:p>
        </w:tc>
        <w:tc>
          <w:tcPr>
            <w:tcW w:w="4194" w:type="dxa"/>
            <w:vMerge w:val="restart"/>
          </w:tcPr>
          <w:p w:rsidR="00323A99" w:rsidRPr="000C02DC" w:rsidRDefault="00323A99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2DC">
              <w:rPr>
                <w:rFonts w:ascii="Times New Roman" w:hAnsi="Times New Roman" w:cs="Times New Roman"/>
                <w:sz w:val="24"/>
                <w:szCs w:val="24"/>
              </w:rPr>
              <w:t>Владение навыками устного и письменного общения, навыками сотрудничества, умение находить способы урегулирования конфликтов</w:t>
            </w:r>
          </w:p>
        </w:tc>
        <w:tc>
          <w:tcPr>
            <w:tcW w:w="4701" w:type="dxa"/>
            <w:tcBorders>
              <w:top w:val="single" w:sz="4" w:space="0" w:color="auto"/>
              <w:bottom w:val="single" w:sz="4" w:space="0" w:color="auto"/>
            </w:tcBorders>
          </w:tcPr>
          <w:p w:rsidR="00323A99" w:rsidRPr="000C02DC" w:rsidRDefault="0020505C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2DC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конкретными навыками, поведенческими реакциями, умение решать конфликтные ситуации. Сформированность навыков работы в группе, выполнение различных социальных ролей в коллективе. Умение </w:t>
            </w:r>
            <w:r w:rsidRPr="000C0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представить и позиционировать себя</w:t>
            </w:r>
          </w:p>
        </w:tc>
        <w:tc>
          <w:tcPr>
            <w:tcW w:w="3002" w:type="dxa"/>
            <w:tcBorders>
              <w:bottom w:val="single" w:sz="4" w:space="0" w:color="auto"/>
            </w:tcBorders>
          </w:tcPr>
          <w:p w:rsidR="00323A99" w:rsidRPr="000C02DC" w:rsidRDefault="0020505C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Оценки экспертов: а) в ходе наблюдения и проведения опросов; б) в ходе изучения продуктов деятельности ребенка (письменные источники, устные </w:t>
            </w:r>
            <w:r w:rsidRPr="000C0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выступления).</w:t>
            </w:r>
          </w:p>
        </w:tc>
      </w:tr>
      <w:tr w:rsidR="00323A99" w:rsidRPr="000C02DC" w:rsidTr="00323A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20"/>
        </w:trPr>
        <w:tc>
          <w:tcPr>
            <w:tcW w:w="948" w:type="dxa"/>
            <w:gridSpan w:val="2"/>
            <w:vMerge/>
          </w:tcPr>
          <w:p w:rsidR="00323A99" w:rsidRPr="000C02DC" w:rsidRDefault="00323A99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323A99" w:rsidRPr="000C02DC" w:rsidRDefault="00323A99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vMerge/>
          </w:tcPr>
          <w:p w:rsidR="00323A99" w:rsidRPr="000C02DC" w:rsidRDefault="00323A99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4" w:space="0" w:color="auto"/>
              <w:bottom w:val="single" w:sz="4" w:space="0" w:color="auto"/>
            </w:tcBorders>
          </w:tcPr>
          <w:p w:rsidR="00323A99" w:rsidRPr="000C02DC" w:rsidRDefault="0020505C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2DC">
              <w:rPr>
                <w:rFonts w:ascii="Times New Roman" w:hAnsi="Times New Roman" w:cs="Times New Roman"/>
                <w:sz w:val="24"/>
                <w:szCs w:val="24"/>
              </w:rPr>
              <w:t>Результаты литературного творчества обучающихся</w:t>
            </w: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</w:tcPr>
          <w:p w:rsidR="00323A99" w:rsidRPr="000C02DC" w:rsidRDefault="0020505C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2DC">
              <w:rPr>
                <w:rFonts w:ascii="Times New Roman" w:hAnsi="Times New Roman" w:cs="Times New Roman"/>
                <w:sz w:val="24"/>
                <w:szCs w:val="24"/>
              </w:rPr>
              <w:t>Наличие авторских публикаций (стихи, проза, публицистика) в школьных и других видах изданий. Награды</w:t>
            </w:r>
          </w:p>
        </w:tc>
      </w:tr>
      <w:tr w:rsidR="00323A99" w:rsidRPr="000C02DC" w:rsidTr="00323A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28"/>
        </w:trPr>
        <w:tc>
          <w:tcPr>
            <w:tcW w:w="948" w:type="dxa"/>
            <w:gridSpan w:val="2"/>
            <w:vMerge/>
          </w:tcPr>
          <w:p w:rsidR="00323A99" w:rsidRPr="000C02DC" w:rsidRDefault="00323A99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323A99" w:rsidRPr="000C02DC" w:rsidRDefault="00323A99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vMerge/>
          </w:tcPr>
          <w:p w:rsidR="00323A99" w:rsidRPr="000C02DC" w:rsidRDefault="00323A99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4" w:space="0" w:color="auto"/>
              <w:bottom w:val="single" w:sz="4" w:space="0" w:color="auto"/>
            </w:tcBorders>
          </w:tcPr>
          <w:p w:rsidR="00323A99" w:rsidRPr="000C02DC" w:rsidRDefault="0020505C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2DC">
              <w:rPr>
                <w:rFonts w:ascii="Times New Roman" w:hAnsi="Times New Roman" w:cs="Times New Roman"/>
                <w:sz w:val="24"/>
                <w:szCs w:val="24"/>
              </w:rPr>
              <w:t>Благоприятный психологический климат в классе</w:t>
            </w: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</w:tcPr>
          <w:p w:rsidR="00323A99" w:rsidRPr="000C02DC" w:rsidRDefault="0020505C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2DC">
              <w:rPr>
                <w:rFonts w:ascii="Times New Roman" w:hAnsi="Times New Roman" w:cs="Times New Roman"/>
                <w:sz w:val="24"/>
                <w:szCs w:val="24"/>
              </w:rPr>
              <w:t>Результаты социальнопсихологического исследования, проведенного в классе</w:t>
            </w:r>
          </w:p>
        </w:tc>
      </w:tr>
      <w:tr w:rsidR="00323A99" w:rsidRPr="000C02DC" w:rsidTr="00323A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37"/>
        </w:trPr>
        <w:tc>
          <w:tcPr>
            <w:tcW w:w="948" w:type="dxa"/>
            <w:gridSpan w:val="2"/>
            <w:vMerge/>
          </w:tcPr>
          <w:p w:rsidR="00323A99" w:rsidRPr="000C02DC" w:rsidRDefault="00323A99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323A99" w:rsidRPr="000C02DC" w:rsidRDefault="00323A99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vMerge/>
          </w:tcPr>
          <w:p w:rsidR="00323A99" w:rsidRPr="000C02DC" w:rsidRDefault="00323A99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9" w:rsidRPr="000C02DC" w:rsidRDefault="0020505C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2DC">
              <w:rPr>
                <w:rFonts w:ascii="Times New Roman" w:hAnsi="Times New Roman" w:cs="Times New Roman"/>
                <w:sz w:val="24"/>
                <w:szCs w:val="24"/>
              </w:rPr>
              <w:t>Наличие практики конструктивного решения конфликтных ситуаций.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A99" w:rsidRPr="000C02DC" w:rsidRDefault="0020505C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2DC">
              <w:rPr>
                <w:rFonts w:ascii="Times New Roman" w:hAnsi="Times New Roman" w:cs="Times New Roman"/>
                <w:sz w:val="24"/>
                <w:szCs w:val="24"/>
              </w:rPr>
              <w:t>Отсутствие свидетельств деструктивных последствий конфликтов, наносящих вред физическому, психологическому и нравственному здоровью</w:t>
            </w:r>
          </w:p>
        </w:tc>
      </w:tr>
      <w:tr w:rsidR="00323A99" w:rsidRPr="000C02DC" w:rsidTr="00323A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60"/>
        </w:trPr>
        <w:tc>
          <w:tcPr>
            <w:tcW w:w="948" w:type="dxa"/>
            <w:gridSpan w:val="2"/>
            <w:vMerge/>
          </w:tcPr>
          <w:p w:rsidR="00323A99" w:rsidRPr="000C02DC" w:rsidRDefault="00323A99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323A99" w:rsidRPr="000C02DC" w:rsidRDefault="00323A99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vMerge/>
          </w:tcPr>
          <w:p w:rsidR="00323A99" w:rsidRPr="000C02DC" w:rsidRDefault="00323A99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9" w:rsidRPr="000C02DC" w:rsidRDefault="0020505C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2DC">
              <w:rPr>
                <w:rFonts w:ascii="Times New Roman" w:hAnsi="Times New Roman" w:cs="Times New Roman"/>
                <w:sz w:val="24"/>
                <w:szCs w:val="24"/>
              </w:rPr>
              <w:t>Умение обучающихся последовательно и понятно излагать свои мысли в устной и письменной форме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A99" w:rsidRPr="000C02DC" w:rsidRDefault="0020505C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2DC">
              <w:rPr>
                <w:rFonts w:ascii="Times New Roman" w:hAnsi="Times New Roman" w:cs="Times New Roman"/>
                <w:sz w:val="24"/>
                <w:szCs w:val="24"/>
              </w:rPr>
              <w:t>Образцы устной и письменной речи</w:t>
            </w:r>
          </w:p>
        </w:tc>
      </w:tr>
      <w:tr w:rsidR="0020505C" w:rsidRPr="000C02DC" w:rsidTr="002C08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2"/>
        </w:trPr>
        <w:tc>
          <w:tcPr>
            <w:tcW w:w="948" w:type="dxa"/>
            <w:gridSpan w:val="2"/>
            <w:vMerge/>
          </w:tcPr>
          <w:p w:rsidR="0020505C" w:rsidRPr="000C02DC" w:rsidRDefault="0020505C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0505C" w:rsidRPr="000C02DC" w:rsidRDefault="0020505C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vMerge/>
          </w:tcPr>
          <w:p w:rsidR="0020505C" w:rsidRPr="000C02DC" w:rsidRDefault="0020505C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4" w:space="0" w:color="auto"/>
              <w:right w:val="single" w:sz="4" w:space="0" w:color="auto"/>
            </w:tcBorders>
          </w:tcPr>
          <w:p w:rsidR="0020505C" w:rsidRPr="000C02DC" w:rsidRDefault="0020505C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2DC">
              <w:rPr>
                <w:rFonts w:ascii="Times New Roman" w:hAnsi="Times New Roman" w:cs="Times New Roman"/>
                <w:sz w:val="24"/>
                <w:szCs w:val="24"/>
              </w:rPr>
              <w:t>Устойчивый интерес к отечественной и зарубежной художественной литературе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</w:tcPr>
          <w:p w:rsidR="0020505C" w:rsidRPr="000C02DC" w:rsidRDefault="0020505C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2DC">
              <w:rPr>
                <w:rFonts w:ascii="Times New Roman" w:hAnsi="Times New Roman" w:cs="Times New Roman"/>
                <w:sz w:val="24"/>
                <w:szCs w:val="24"/>
              </w:rPr>
              <w:t>Читательская активность школьников</w:t>
            </w:r>
          </w:p>
        </w:tc>
      </w:tr>
      <w:tr w:rsidR="0020505C" w:rsidRPr="000C02DC" w:rsidTr="00CF3CB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057"/>
        </w:trPr>
        <w:tc>
          <w:tcPr>
            <w:tcW w:w="948" w:type="dxa"/>
            <w:gridSpan w:val="2"/>
            <w:vMerge w:val="restart"/>
            <w:tcBorders>
              <w:top w:val="single" w:sz="4" w:space="0" w:color="auto"/>
            </w:tcBorders>
          </w:tcPr>
          <w:p w:rsidR="0020505C" w:rsidRPr="000C02DC" w:rsidRDefault="0020505C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2D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</w:tcBorders>
          </w:tcPr>
          <w:p w:rsidR="0020505C" w:rsidRPr="000C02DC" w:rsidRDefault="0020505C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2DC">
              <w:rPr>
                <w:rFonts w:ascii="Times New Roman" w:hAnsi="Times New Roman" w:cs="Times New Roman"/>
                <w:sz w:val="24"/>
                <w:szCs w:val="24"/>
              </w:rPr>
              <w:t>Формирование информационных компетенций</w:t>
            </w:r>
          </w:p>
        </w:tc>
        <w:tc>
          <w:tcPr>
            <w:tcW w:w="4194" w:type="dxa"/>
            <w:vMerge w:val="restart"/>
            <w:tcBorders>
              <w:top w:val="single" w:sz="4" w:space="0" w:color="auto"/>
            </w:tcBorders>
          </w:tcPr>
          <w:p w:rsidR="0020505C" w:rsidRPr="000C02DC" w:rsidRDefault="0020505C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2DC">
              <w:rPr>
                <w:rFonts w:ascii="Times New Roman" w:hAnsi="Times New Roman" w:cs="Times New Roman"/>
                <w:sz w:val="24"/>
                <w:szCs w:val="24"/>
              </w:rPr>
              <w:t>Владение современными информационными технологиями, понимание их силы и слабости, способность критически относиться к информации, распространяемой СМИ</w:t>
            </w:r>
          </w:p>
        </w:tc>
        <w:tc>
          <w:tcPr>
            <w:tcW w:w="4701" w:type="dxa"/>
            <w:tcBorders>
              <w:top w:val="single" w:sz="4" w:space="0" w:color="auto"/>
              <w:bottom w:val="single" w:sz="4" w:space="0" w:color="auto"/>
            </w:tcBorders>
          </w:tcPr>
          <w:p w:rsidR="0020505C" w:rsidRPr="000C02DC" w:rsidRDefault="0020505C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2DC">
              <w:rPr>
                <w:rFonts w:ascii="Times New Roman" w:hAnsi="Times New Roman" w:cs="Times New Roman"/>
                <w:sz w:val="24"/>
                <w:szCs w:val="24"/>
              </w:rPr>
              <w:t>Использование в проектной, исследовательской и других видах деятельности ИКТ (Интернет-ресурсов, мультимедийных средств). Увеличение количества творческих работ обучающихся по предметам образовательной программы , представленных на различных уровнях</w:t>
            </w: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</w:tcPr>
          <w:p w:rsidR="0020505C" w:rsidRPr="000C02DC" w:rsidRDefault="0020505C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2DC">
              <w:rPr>
                <w:rFonts w:ascii="Times New Roman" w:hAnsi="Times New Roman" w:cs="Times New Roman"/>
                <w:sz w:val="24"/>
                <w:szCs w:val="24"/>
              </w:rPr>
              <w:t>Высокая оценка профессионального сообщества в ходе открытых занятий. Результаты учебной и внеучебной деятельности обучающихся (в электронном виде).</w:t>
            </w:r>
          </w:p>
        </w:tc>
      </w:tr>
      <w:tr w:rsidR="0020505C" w:rsidRPr="000C02DC" w:rsidTr="00CF3CB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41"/>
        </w:trPr>
        <w:tc>
          <w:tcPr>
            <w:tcW w:w="948" w:type="dxa"/>
            <w:gridSpan w:val="2"/>
            <w:vMerge/>
            <w:tcBorders>
              <w:bottom w:val="single" w:sz="4" w:space="0" w:color="auto"/>
            </w:tcBorders>
          </w:tcPr>
          <w:p w:rsidR="0020505C" w:rsidRPr="000C02DC" w:rsidRDefault="0020505C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bottom w:val="single" w:sz="4" w:space="0" w:color="auto"/>
            </w:tcBorders>
          </w:tcPr>
          <w:p w:rsidR="0020505C" w:rsidRPr="000C02DC" w:rsidRDefault="0020505C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vMerge/>
            <w:tcBorders>
              <w:bottom w:val="single" w:sz="4" w:space="0" w:color="auto"/>
            </w:tcBorders>
          </w:tcPr>
          <w:p w:rsidR="0020505C" w:rsidRPr="000C02DC" w:rsidRDefault="0020505C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4" w:space="0" w:color="auto"/>
              <w:bottom w:val="single" w:sz="4" w:space="0" w:color="auto"/>
            </w:tcBorders>
          </w:tcPr>
          <w:p w:rsidR="0020505C" w:rsidRPr="000C02DC" w:rsidRDefault="0020505C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2D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обучающимися общественно признанного авторского продукта (программы, сайты учебный </w:t>
            </w:r>
            <w:r w:rsidRPr="000C0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и т.д.)</w:t>
            </w: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</w:tcPr>
          <w:p w:rsidR="0020505C" w:rsidRPr="000C02DC" w:rsidRDefault="00CF3CB3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Предъявленный продукт.</w:t>
            </w:r>
          </w:p>
        </w:tc>
      </w:tr>
      <w:tr w:rsidR="00CF3CB3" w:rsidRPr="000C02DC" w:rsidTr="00CF3CB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32"/>
        </w:trPr>
        <w:tc>
          <w:tcPr>
            <w:tcW w:w="948" w:type="dxa"/>
            <w:gridSpan w:val="2"/>
            <w:vMerge w:val="restart"/>
            <w:tcBorders>
              <w:top w:val="single" w:sz="4" w:space="0" w:color="auto"/>
            </w:tcBorders>
          </w:tcPr>
          <w:p w:rsidR="00CF3CB3" w:rsidRPr="000C02DC" w:rsidRDefault="00CF3CB3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</w:tcBorders>
          </w:tcPr>
          <w:p w:rsidR="00CF3CB3" w:rsidRPr="000C02DC" w:rsidRDefault="00CF3CB3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2DC">
              <w:rPr>
                <w:rFonts w:ascii="Times New Roman" w:hAnsi="Times New Roman" w:cs="Times New Roman"/>
                <w:sz w:val="24"/>
                <w:szCs w:val="24"/>
              </w:rPr>
              <w:t>Формирование интеллектуальных компетенций</w:t>
            </w:r>
          </w:p>
        </w:tc>
        <w:tc>
          <w:tcPr>
            <w:tcW w:w="4194" w:type="dxa"/>
            <w:vMerge w:val="restart"/>
            <w:tcBorders>
              <w:top w:val="single" w:sz="4" w:space="0" w:color="auto"/>
            </w:tcBorders>
          </w:tcPr>
          <w:p w:rsidR="00CF3CB3" w:rsidRPr="000C02DC" w:rsidRDefault="00CF3CB3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2DC">
              <w:rPr>
                <w:rFonts w:ascii="Times New Roman" w:hAnsi="Times New Roman" w:cs="Times New Roman"/>
                <w:sz w:val="24"/>
                <w:szCs w:val="24"/>
              </w:rPr>
              <w:t>Непрерывное самообразование, формирование способности учиться на протяжении всей жизни</w:t>
            </w:r>
          </w:p>
        </w:tc>
        <w:tc>
          <w:tcPr>
            <w:tcW w:w="4701" w:type="dxa"/>
            <w:tcBorders>
              <w:top w:val="single" w:sz="4" w:space="0" w:color="auto"/>
              <w:bottom w:val="single" w:sz="4" w:space="0" w:color="auto"/>
            </w:tcBorders>
          </w:tcPr>
          <w:p w:rsidR="00CF3CB3" w:rsidRPr="000C02DC" w:rsidRDefault="00CF3CB3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2DC">
              <w:rPr>
                <w:rFonts w:ascii="Times New Roman" w:hAnsi="Times New Roman" w:cs="Times New Roman"/>
                <w:sz w:val="24"/>
                <w:szCs w:val="24"/>
              </w:rPr>
              <w:t>Конструирование собственных знаний (интерпретаций) и соотнесение их с уже имеющимися знаниями.</w:t>
            </w: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</w:tcPr>
          <w:p w:rsidR="00CF3CB3" w:rsidRPr="000C02DC" w:rsidRDefault="00CF3CB3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2DC">
              <w:rPr>
                <w:rFonts w:ascii="Times New Roman" w:hAnsi="Times New Roman" w:cs="Times New Roman"/>
                <w:sz w:val="24"/>
                <w:szCs w:val="24"/>
              </w:rPr>
              <w:t>Внешняя оценка, осуществляемая внешними по отношению к школе службами. Внутренняя оценка (самооценка), осуществляемая самой школой – обучающимися, педагогами, администрацией</w:t>
            </w:r>
          </w:p>
        </w:tc>
      </w:tr>
      <w:tr w:rsidR="00CF3CB3" w:rsidRPr="000C02DC" w:rsidTr="002050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46"/>
        </w:trPr>
        <w:tc>
          <w:tcPr>
            <w:tcW w:w="948" w:type="dxa"/>
            <w:gridSpan w:val="2"/>
            <w:vMerge/>
          </w:tcPr>
          <w:p w:rsidR="00CF3CB3" w:rsidRPr="000C02DC" w:rsidRDefault="00CF3CB3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CF3CB3" w:rsidRPr="000C02DC" w:rsidRDefault="00CF3CB3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vMerge/>
          </w:tcPr>
          <w:p w:rsidR="00CF3CB3" w:rsidRPr="000C02DC" w:rsidRDefault="00CF3CB3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4" w:space="0" w:color="auto"/>
              <w:bottom w:val="single" w:sz="4" w:space="0" w:color="auto"/>
            </w:tcBorders>
          </w:tcPr>
          <w:p w:rsidR="00CF3CB3" w:rsidRPr="000C02DC" w:rsidRDefault="00CF3CB3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2DC">
              <w:rPr>
                <w:rFonts w:ascii="Times New Roman" w:hAnsi="Times New Roman" w:cs="Times New Roman"/>
                <w:sz w:val="24"/>
                <w:szCs w:val="24"/>
              </w:rPr>
              <w:t>Устойчивый интерес у обучающихся к чтению специальной и художественной литературы.</w:t>
            </w: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</w:tcPr>
          <w:p w:rsidR="00CF3CB3" w:rsidRPr="000C02DC" w:rsidRDefault="00CF3CB3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2DC">
              <w:rPr>
                <w:rFonts w:ascii="Times New Roman" w:hAnsi="Times New Roman" w:cs="Times New Roman"/>
                <w:sz w:val="24"/>
                <w:szCs w:val="24"/>
              </w:rPr>
              <w:t>Результаты анкетирования родителей, обучающихся Экспертная оценка библиотекаря</w:t>
            </w:r>
          </w:p>
        </w:tc>
      </w:tr>
      <w:tr w:rsidR="00CF3CB3" w:rsidRPr="000C02DC" w:rsidTr="002050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71"/>
        </w:trPr>
        <w:tc>
          <w:tcPr>
            <w:tcW w:w="948" w:type="dxa"/>
            <w:gridSpan w:val="2"/>
            <w:vMerge/>
          </w:tcPr>
          <w:p w:rsidR="00CF3CB3" w:rsidRPr="000C02DC" w:rsidRDefault="00CF3CB3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CF3CB3" w:rsidRPr="000C02DC" w:rsidRDefault="00CF3CB3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vMerge/>
          </w:tcPr>
          <w:p w:rsidR="00CF3CB3" w:rsidRPr="000C02DC" w:rsidRDefault="00CF3CB3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4" w:space="0" w:color="auto"/>
              <w:bottom w:val="single" w:sz="4" w:space="0" w:color="auto"/>
            </w:tcBorders>
          </w:tcPr>
          <w:p w:rsidR="00CF3CB3" w:rsidRPr="000C02DC" w:rsidRDefault="00CF3CB3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2DC">
              <w:rPr>
                <w:rFonts w:ascii="Times New Roman" w:hAnsi="Times New Roman" w:cs="Times New Roman"/>
                <w:sz w:val="24"/>
                <w:szCs w:val="24"/>
              </w:rPr>
              <w:t>Использование опыта, полученного в творческих объединениях, в классе и школе.</w:t>
            </w: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</w:tcPr>
          <w:p w:rsidR="00CF3CB3" w:rsidRPr="000C02DC" w:rsidRDefault="00CF3CB3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2DC">
              <w:rPr>
                <w:rFonts w:ascii="Times New Roman" w:hAnsi="Times New Roman" w:cs="Times New Roman"/>
                <w:sz w:val="24"/>
                <w:szCs w:val="24"/>
              </w:rPr>
              <w:t>Продукты деятельности обучающихся Участие и победы в различных проектах</w:t>
            </w:r>
          </w:p>
        </w:tc>
      </w:tr>
      <w:tr w:rsidR="00CF3CB3" w:rsidRPr="000C02DC" w:rsidTr="003B06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138"/>
        </w:trPr>
        <w:tc>
          <w:tcPr>
            <w:tcW w:w="948" w:type="dxa"/>
            <w:gridSpan w:val="2"/>
            <w:vMerge/>
          </w:tcPr>
          <w:p w:rsidR="00CF3CB3" w:rsidRPr="000C02DC" w:rsidRDefault="00CF3CB3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CF3CB3" w:rsidRPr="000C02DC" w:rsidRDefault="00CF3CB3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vMerge/>
          </w:tcPr>
          <w:p w:rsidR="00CF3CB3" w:rsidRPr="000C02DC" w:rsidRDefault="00CF3CB3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CF3CB3" w:rsidRPr="000C02DC" w:rsidRDefault="00CF3CB3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2DC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творческих работ обучающихся по предметам образовательной программы школы, представленных на различных уровнях.</w:t>
            </w:r>
          </w:p>
        </w:tc>
        <w:tc>
          <w:tcPr>
            <w:tcW w:w="3002" w:type="dxa"/>
            <w:tcBorders>
              <w:top w:val="single" w:sz="4" w:space="0" w:color="auto"/>
            </w:tcBorders>
          </w:tcPr>
          <w:p w:rsidR="00CF3CB3" w:rsidRPr="000C02DC" w:rsidRDefault="00CF3CB3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2DC">
              <w:rPr>
                <w:rFonts w:ascii="Times New Roman" w:hAnsi="Times New Roman" w:cs="Times New Roman"/>
                <w:sz w:val="24"/>
                <w:szCs w:val="24"/>
              </w:rPr>
              <w:t>Награды различного уровня Реестр участников конкурсных мероприятий</w:t>
            </w:r>
          </w:p>
        </w:tc>
      </w:tr>
      <w:tr w:rsidR="00CF3CB3" w:rsidRPr="000C02DC" w:rsidTr="00CF3CB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72"/>
        </w:trPr>
        <w:tc>
          <w:tcPr>
            <w:tcW w:w="948" w:type="dxa"/>
            <w:gridSpan w:val="2"/>
            <w:vMerge w:val="restart"/>
          </w:tcPr>
          <w:p w:rsidR="00CF3CB3" w:rsidRPr="000C02DC" w:rsidRDefault="00CF3CB3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2D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05" w:type="dxa"/>
            <w:vMerge w:val="restart"/>
          </w:tcPr>
          <w:p w:rsidR="00CF3CB3" w:rsidRPr="000C02DC" w:rsidRDefault="00CF3CB3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2DC">
              <w:rPr>
                <w:rFonts w:ascii="Times New Roman" w:hAnsi="Times New Roman" w:cs="Times New Roman"/>
                <w:sz w:val="24"/>
                <w:szCs w:val="24"/>
              </w:rPr>
              <w:t>Формирование общекультурных компетенций</w:t>
            </w:r>
          </w:p>
        </w:tc>
        <w:tc>
          <w:tcPr>
            <w:tcW w:w="4194" w:type="dxa"/>
            <w:vMerge w:val="restart"/>
          </w:tcPr>
          <w:p w:rsidR="00CF3CB3" w:rsidRPr="000C02DC" w:rsidRDefault="00CF3CB3" w:rsidP="00CF3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2DC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развитие личности, её общая культура, личная этическая программа, направленные на формирование основы успешной саморазвивающейся личности в мире человека, природы и техники.</w:t>
            </w:r>
          </w:p>
        </w:tc>
        <w:tc>
          <w:tcPr>
            <w:tcW w:w="4701" w:type="dxa"/>
            <w:tcBorders>
              <w:bottom w:val="single" w:sz="4" w:space="0" w:color="auto"/>
            </w:tcBorders>
          </w:tcPr>
          <w:p w:rsidR="00CF3CB3" w:rsidRPr="000C02DC" w:rsidRDefault="00CF3CB3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CB3" w:rsidRPr="000C02DC" w:rsidRDefault="00CF3CB3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2DC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здоровьесбережения</w:t>
            </w: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</w:tcPr>
          <w:p w:rsidR="00CF3CB3" w:rsidRPr="000C02DC" w:rsidRDefault="00CF3CB3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2DC">
              <w:rPr>
                <w:rFonts w:ascii="Times New Roman" w:hAnsi="Times New Roman" w:cs="Times New Roman"/>
                <w:sz w:val="24"/>
                <w:szCs w:val="24"/>
              </w:rPr>
              <w:t>Доля детей, участвующих в оздоровительных и здоровьеформирующих мероприятиях различного вида</w:t>
            </w:r>
          </w:p>
        </w:tc>
      </w:tr>
      <w:tr w:rsidR="00CF3CB3" w:rsidRPr="000C02DC" w:rsidTr="00CF3CB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11"/>
        </w:trPr>
        <w:tc>
          <w:tcPr>
            <w:tcW w:w="948" w:type="dxa"/>
            <w:gridSpan w:val="2"/>
            <w:vMerge/>
          </w:tcPr>
          <w:p w:rsidR="00CF3CB3" w:rsidRPr="000C02DC" w:rsidRDefault="00CF3CB3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CF3CB3" w:rsidRPr="000C02DC" w:rsidRDefault="00CF3CB3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vMerge/>
          </w:tcPr>
          <w:p w:rsidR="00CF3CB3" w:rsidRPr="000C02DC" w:rsidRDefault="00CF3CB3" w:rsidP="00CF3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4" w:space="0" w:color="auto"/>
              <w:bottom w:val="single" w:sz="4" w:space="0" w:color="auto"/>
            </w:tcBorders>
          </w:tcPr>
          <w:p w:rsidR="00CF3CB3" w:rsidRPr="000C02DC" w:rsidRDefault="00CF3CB3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2DC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обучающихся, участвующих в спортивных мероприятиях различного уровня</w:t>
            </w: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</w:tcPr>
          <w:p w:rsidR="00CF3CB3" w:rsidRPr="000C02DC" w:rsidRDefault="00CF3CB3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2DC">
              <w:rPr>
                <w:rFonts w:ascii="Times New Roman" w:hAnsi="Times New Roman" w:cs="Times New Roman"/>
                <w:sz w:val="24"/>
                <w:szCs w:val="24"/>
              </w:rPr>
              <w:t>Награды различного уровня Реестр участников</w:t>
            </w:r>
          </w:p>
        </w:tc>
      </w:tr>
      <w:tr w:rsidR="00CF3CB3" w:rsidRPr="000C02DC" w:rsidTr="00CF3CB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20"/>
        </w:trPr>
        <w:tc>
          <w:tcPr>
            <w:tcW w:w="948" w:type="dxa"/>
            <w:gridSpan w:val="2"/>
            <w:vMerge/>
          </w:tcPr>
          <w:p w:rsidR="00CF3CB3" w:rsidRPr="000C02DC" w:rsidRDefault="00CF3CB3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CF3CB3" w:rsidRPr="000C02DC" w:rsidRDefault="00CF3CB3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vMerge/>
          </w:tcPr>
          <w:p w:rsidR="00CF3CB3" w:rsidRPr="000C02DC" w:rsidRDefault="00CF3CB3" w:rsidP="00CF3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4" w:space="0" w:color="auto"/>
              <w:bottom w:val="single" w:sz="4" w:space="0" w:color="auto"/>
            </w:tcBorders>
          </w:tcPr>
          <w:p w:rsidR="00CF3CB3" w:rsidRPr="000C02DC" w:rsidRDefault="00CF3CB3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2D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обучающихся, занятых творческими видами </w:t>
            </w:r>
            <w:r w:rsidRPr="000C0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(танцы, музыка, моделирование и т.д.)</w:t>
            </w: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</w:tcPr>
          <w:p w:rsidR="00CF3CB3" w:rsidRPr="000C02DC" w:rsidRDefault="00CF3CB3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Награды различного уровня по результатам участия в </w:t>
            </w:r>
            <w:r w:rsidRPr="000C0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выставках, фестивалях, конкурсах Реестр участников конкурсных мероприятий</w:t>
            </w:r>
          </w:p>
        </w:tc>
      </w:tr>
      <w:tr w:rsidR="00CF3CB3" w:rsidRPr="000C02DC" w:rsidTr="00CF3CB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29"/>
        </w:trPr>
        <w:tc>
          <w:tcPr>
            <w:tcW w:w="948" w:type="dxa"/>
            <w:gridSpan w:val="2"/>
            <w:vMerge/>
          </w:tcPr>
          <w:p w:rsidR="00CF3CB3" w:rsidRPr="000C02DC" w:rsidRDefault="00CF3CB3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CF3CB3" w:rsidRPr="000C02DC" w:rsidRDefault="00CF3CB3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vMerge/>
          </w:tcPr>
          <w:p w:rsidR="00CF3CB3" w:rsidRPr="000C02DC" w:rsidRDefault="00CF3CB3" w:rsidP="00CF3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CF3CB3" w:rsidRPr="000C02DC" w:rsidRDefault="00CF3CB3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2DC">
              <w:rPr>
                <w:rFonts w:ascii="Times New Roman" w:hAnsi="Times New Roman" w:cs="Times New Roman"/>
                <w:sz w:val="24"/>
                <w:szCs w:val="24"/>
              </w:rPr>
              <w:t>Участие в природоохранной деятельности</w:t>
            </w:r>
          </w:p>
        </w:tc>
        <w:tc>
          <w:tcPr>
            <w:tcW w:w="3002" w:type="dxa"/>
            <w:tcBorders>
              <w:top w:val="single" w:sz="4" w:space="0" w:color="auto"/>
            </w:tcBorders>
          </w:tcPr>
          <w:p w:rsidR="00CF3CB3" w:rsidRPr="000C02DC" w:rsidRDefault="00CF3CB3" w:rsidP="000B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2DC">
              <w:rPr>
                <w:rFonts w:ascii="Times New Roman" w:hAnsi="Times New Roman" w:cs="Times New Roman"/>
                <w:sz w:val="24"/>
                <w:szCs w:val="24"/>
              </w:rPr>
              <w:t>Доля обучающихся, занятых в природоохранной деятельности</w:t>
            </w:r>
          </w:p>
        </w:tc>
      </w:tr>
    </w:tbl>
    <w:p w:rsidR="00204D7A" w:rsidRPr="000C02DC" w:rsidRDefault="00204D7A">
      <w:pPr>
        <w:rPr>
          <w:rFonts w:ascii="Times New Roman" w:hAnsi="Times New Roman" w:cs="Times New Roman"/>
          <w:sz w:val="24"/>
          <w:szCs w:val="24"/>
        </w:rPr>
      </w:pPr>
    </w:p>
    <w:sectPr w:rsidR="00204D7A" w:rsidRPr="000C02DC" w:rsidSect="000B027D">
      <w:head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08A" w:rsidRDefault="00FF408A" w:rsidP="000B027D">
      <w:pPr>
        <w:spacing w:after="0" w:line="240" w:lineRule="auto"/>
      </w:pPr>
      <w:r>
        <w:separator/>
      </w:r>
    </w:p>
  </w:endnote>
  <w:endnote w:type="continuationSeparator" w:id="1">
    <w:p w:rsidR="00FF408A" w:rsidRDefault="00FF408A" w:rsidP="000B0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08A" w:rsidRDefault="00FF408A" w:rsidP="000B027D">
      <w:pPr>
        <w:spacing w:after="0" w:line="240" w:lineRule="auto"/>
      </w:pPr>
      <w:r>
        <w:separator/>
      </w:r>
    </w:p>
  </w:footnote>
  <w:footnote w:type="continuationSeparator" w:id="1">
    <w:p w:rsidR="00FF408A" w:rsidRDefault="00FF408A" w:rsidP="000B0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27D" w:rsidRPr="000B027D" w:rsidRDefault="000B027D">
    <w:pPr>
      <w:pStyle w:val="a4"/>
      <w:rPr>
        <w:rFonts w:ascii="Times New Roman" w:hAnsi="Times New Roman" w:cs="Times New Roman"/>
        <w:sz w:val="32"/>
        <w:szCs w:val="32"/>
      </w:rPr>
    </w:pPr>
    <w:r w:rsidRPr="000B027D">
      <w:rPr>
        <w:rFonts w:ascii="Times New Roman" w:hAnsi="Times New Roman" w:cs="Times New Roman"/>
        <w:sz w:val="32"/>
        <w:szCs w:val="32"/>
      </w:rPr>
      <w:t>Критерии и показатели формирования функциональной грамотности обучающихся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027D"/>
    <w:rsid w:val="000B027D"/>
    <w:rsid w:val="000C02DC"/>
    <w:rsid w:val="00204D7A"/>
    <w:rsid w:val="0020505C"/>
    <w:rsid w:val="00294F08"/>
    <w:rsid w:val="00323A99"/>
    <w:rsid w:val="007023C7"/>
    <w:rsid w:val="0074361B"/>
    <w:rsid w:val="0083647B"/>
    <w:rsid w:val="00912828"/>
    <w:rsid w:val="009204A7"/>
    <w:rsid w:val="00990994"/>
    <w:rsid w:val="00B44342"/>
    <w:rsid w:val="00CE7210"/>
    <w:rsid w:val="00CF3CB3"/>
    <w:rsid w:val="00FF4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2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B0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B027D"/>
  </w:style>
  <w:style w:type="paragraph" w:styleId="a6">
    <w:name w:val="footer"/>
    <w:basedOn w:val="a"/>
    <w:link w:val="a7"/>
    <w:uiPriority w:val="99"/>
    <w:semiHidden/>
    <w:unhideWhenUsed/>
    <w:rsid w:val="000B0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B02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22B73-6B5C-48AC-A35D-B17339DC6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2021-10-28T07:04:00Z</dcterms:created>
  <dcterms:modified xsi:type="dcterms:W3CDTF">2021-10-28T07:44:00Z</dcterms:modified>
</cp:coreProperties>
</file>