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9B" w:rsidRPr="003D233F" w:rsidRDefault="00B31B9B" w:rsidP="00B31B9B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33F">
        <w:rPr>
          <w:rFonts w:ascii="Times New Roman" w:hAnsi="Times New Roman" w:cs="Times New Roman"/>
          <w:sz w:val="32"/>
          <w:szCs w:val="32"/>
        </w:rPr>
        <w:t>План работы с одарёнными</w:t>
      </w:r>
    </w:p>
    <w:p w:rsidR="00204D7A" w:rsidRPr="003D233F" w:rsidRDefault="00B31B9B" w:rsidP="00B31B9B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33F">
        <w:rPr>
          <w:rFonts w:ascii="Times New Roman" w:hAnsi="Times New Roman" w:cs="Times New Roman"/>
          <w:sz w:val="32"/>
          <w:szCs w:val="32"/>
        </w:rPr>
        <w:t xml:space="preserve"> в МБОУ СОШ №8 г. Конаково 2020-2021 учебный год</w:t>
      </w:r>
    </w:p>
    <w:tbl>
      <w:tblPr>
        <w:tblStyle w:val="a3"/>
        <w:tblpPr w:leftFromText="180" w:rightFromText="180" w:horzAnchor="margin" w:tblpY="1256"/>
        <w:tblW w:w="0" w:type="auto"/>
        <w:tblInd w:w="0" w:type="dxa"/>
        <w:tblLook w:val="04A0"/>
      </w:tblPr>
      <w:tblGrid>
        <w:gridCol w:w="817"/>
        <w:gridCol w:w="4253"/>
        <w:gridCol w:w="2108"/>
        <w:gridCol w:w="2393"/>
      </w:tblGrid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локальной нормативной базы ОУ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Создание плана по работе с одаренными детьми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Ежегодно, август – сентябрь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Заместители директоров по УВР, ВР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Оформление приказа по закреплению лиц, ответственных за осуществление работы с одаренными детьми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Ежегодно до 15 сентября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Разработка программ (</w:t>
            </w:r>
            <w:proofErr w:type="spellStart"/>
            <w:r>
              <w:rPr>
                <w:rFonts w:ascii="Times New Roman" w:hAnsi="Times New Roman" w:cs="Times New Roman"/>
              </w:rPr>
              <w:t>план-графиков</w:t>
            </w:r>
            <w:proofErr w:type="spellEnd"/>
            <w:r>
              <w:rPr>
                <w:rFonts w:ascii="Times New Roman" w:hAnsi="Times New Roman" w:cs="Times New Roman"/>
              </w:rPr>
              <w:t>) подготовки к Всероссийской предметной олимпиаде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Пересмотр и корректировка должностных инструкций лиц, ответственных за работу с одаренными детьми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Октябрь – 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Разработка локальных нормативных оснований деятельности органов ученического самоуправления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Директор, заместитель директора по ВР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Выявление одаренных детей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системы диагностики и психолого-педагогического сопровождения одаренных детей в школе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УВР, по ВР, ответственные за работу с одаренными детьми в ОУ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Мониторинг результативности участия обучающихся в мероприятиях различного уровня (ежеквартальный)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Ежегодно, сентябрь - 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УВР, по ВР, ответственные за работу с одаренными детьми в ОУ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Создание базы данных по одаренным детям на уровне школы. Своевременное ее обновление.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Декабрь - 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УВР, по ВР, ответственные за работу с одаренными детьми в ОУ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базы данных по одаренным детям «Одаренность», ее поддержка и обеспечение доступности.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 и ВР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Поддержка и сопровождение одаренных детей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Утверждение и реализация ежегодного комплексного календаря массовых мероприятий со школьниками, имеющих муниципальный и областной уровень организации.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Ежегодно, сентябрь-октябрь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ответственные за работу с одаренными детьми в ОУ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Обеспечение индивидуального сопровождения учащихся относящихся к категории «одаренный»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Ежегодно, сентябрь - 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УВР, по ВР, ответственные за работу с одаренными детьми в ОУ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Создание (развитие) системы ученического самоуправления в школе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  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участия обучающихся в школьном, муниципальном, региональном </w:t>
            </w:r>
            <w:r>
              <w:rPr>
                <w:rFonts w:ascii="Times New Roman" w:hAnsi="Times New Roman" w:cs="Times New Roman"/>
              </w:rPr>
              <w:lastRenderedPageBreak/>
              <w:t>этапах Всероссийской предметной олимпиады школьников. Участие во Всероссийских конкурсах («Русский медвежонок», «Кенгуру-математика для всех», «КИТ», «Британский бульдог», «Золотое Руно», «</w:t>
            </w:r>
            <w:proofErr w:type="spellStart"/>
            <w:r>
              <w:rPr>
                <w:rFonts w:ascii="Times New Roman" w:hAnsi="Times New Roman" w:cs="Times New Roman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др.)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Ежегодно по отдельному </w:t>
            </w:r>
            <w:r>
              <w:rPr>
                <w:rFonts w:ascii="Times New Roman" w:hAnsi="Times New Roman" w:cs="Times New Roman"/>
              </w:rPr>
              <w:lastRenderedPageBreak/>
              <w:t>графику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Заместители директора по УВР 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Участие в конкурсах, фестивалях, соревнованиях и других мероприятий среди одаренных детей в системе дополнительного образования 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 и ВР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Участие в традиционных муниципальных мероприятиях, направленных на развитие интеллектуального и творческого потенциала ребенка: </w:t>
            </w:r>
            <w:proofErr w:type="spellStart"/>
            <w:r>
              <w:rPr>
                <w:rFonts w:ascii="Times New Roman" w:hAnsi="Times New Roman" w:cs="Times New Roman"/>
              </w:rPr>
              <w:t>Завидовские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чтения, конкурсах "Планета",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детских научно-исследовательских работ"Здоровое поколение-основа будущего России"</w:t>
            </w:r>
            <w:r>
              <w:rPr>
                <w:rFonts w:ascii="Times New Roman" w:hAnsi="Times New Roman" w:cs="Times New Roman"/>
              </w:rPr>
              <w:t>, экологической конференции "Человек. Природа. Общество" и др.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По плану работы школы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Системное взаимодействие с профессиональными учебными заведениями, ВУЗами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Ежегодно, согласно плана работы школы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УР, по ВР, ответственные за работу с одаренными детьми в ОУ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Внедрение в практику развития одаренных детей дистанционных технологий в учебной и внеурочной деятельности.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УР, по ВР, ответственные за работу с одаренными детьми в ОУ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консультации по оформлению и методике защиты исследовательских работ, проектов.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Учителя- предметники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Работа кружков, курсов по выбору.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Учителя-предметники.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Кл. руководители, Руководители ШМО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работы с родительской общественностью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Выстраивание системы взаимодействия с семьей одаренного ребенка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УР, по ВР, ответственные за работу с одаренными детьми в ОУ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общешкольных родительских собраний по темам: - «Детская одарённость: что я знаю о своём ребёнке?» (начальная школа); - «Детская одарённость: цели и пути развития способностей ребёнка» (5-7 классы); - «Способности и интересы ребёнка: выбор направления углубленной подготовки» (8 классы); - «Профессиональное самоопределение и социальная успешность подростка» (9 классы)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Ежегодно, октябрь - 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УР, по ВР, классные  руководители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.Общешкольные родительские собрания по вопросам сопровождения и итогам работы с одаренными детьми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работы школы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Повышение профессиональной компетенции педагогических кадров по работе с </w:t>
            </w:r>
            <w:r>
              <w:rPr>
                <w:rFonts w:ascii="Times New Roman" w:hAnsi="Times New Roman" w:cs="Times New Roman"/>
                <w:b/>
              </w:rPr>
              <w:lastRenderedPageBreak/>
              <w:t>одаренными детьми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Педагогический совет по теме:</w:t>
            </w:r>
            <w:r>
              <w:rPr>
                <w:rFonts w:ascii="Times New Roman" w:hAnsi="Times New Roman" w:cs="Times New Roman"/>
                <w:b/>
                <w:bCs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"Национальный проект "Образование": что ждет нашу школу"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ЕМД</w:t>
            </w:r>
            <w:r>
              <w:rPr>
                <w:rFonts w:ascii="Times New Roman" w:hAnsi="Times New Roman" w:cs="Times New Roman"/>
                <w:sz w:val="24"/>
              </w:rPr>
              <w:t xml:space="preserve"> "Информационная компетентность как средство развития учительского потенциала».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методической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Заместители директоров по УВР, по ВР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Информационно-методическое сопровождение работы с одаренными детьми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Разработка методических рекомендаций по организации работы с одаренными детьми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сайте материалов по работе с одаренными детьми. Формирование раздела «Одаренные дети»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Ответственный за сайт, руководители ШМО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Мониторинг состояния работы с одаренными детьми в школе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. Формирование системы мониторинга достижений учащихся г.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УВР, по ВР, ответственные за работу с одаренными детьми в ОУ</w:t>
            </w:r>
          </w:p>
        </w:tc>
      </w:tr>
      <w:tr w:rsidR="00B31B9B" w:rsidTr="00B31B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B9B" w:rsidRDefault="00B31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. Анализ результатов реализации программы ОУ по работе с одаренными детьми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B9B" w:rsidRDefault="00B31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Директор, заместители директора по УВР, по ВР</w:t>
            </w:r>
          </w:p>
        </w:tc>
      </w:tr>
    </w:tbl>
    <w:p w:rsidR="00B31B9B" w:rsidRDefault="00B31B9B" w:rsidP="00B31B9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мероприятий по выявлению и поддержке одарённых детей и талантливой молодежи в МБОУ СОШ №8 г. Конаково на 2020-2021 учебный год</w:t>
      </w:r>
    </w:p>
    <w:p w:rsidR="00B31B9B" w:rsidRPr="00B31B9B" w:rsidRDefault="00B31B9B" w:rsidP="00B31B9B">
      <w:pPr>
        <w:jc w:val="center"/>
        <w:rPr>
          <w:sz w:val="48"/>
          <w:szCs w:val="48"/>
        </w:rPr>
      </w:pPr>
    </w:p>
    <w:sectPr w:rsidR="00B31B9B" w:rsidRPr="00B31B9B" w:rsidSect="0020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1B9B"/>
    <w:rsid w:val="00204D7A"/>
    <w:rsid w:val="003D233F"/>
    <w:rsid w:val="00682785"/>
    <w:rsid w:val="007023C7"/>
    <w:rsid w:val="0074361B"/>
    <w:rsid w:val="0083647B"/>
    <w:rsid w:val="00912828"/>
    <w:rsid w:val="00990994"/>
    <w:rsid w:val="00B31B9B"/>
    <w:rsid w:val="00CE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0C4F-1567-4D11-A96C-42C40AF9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2021-10-28T06:30:00Z</dcterms:created>
  <dcterms:modified xsi:type="dcterms:W3CDTF">2021-10-28T06:48:00Z</dcterms:modified>
</cp:coreProperties>
</file>