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43" w:rsidRPr="00200543" w:rsidRDefault="00200543" w:rsidP="0020054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Положение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 работе </w:t>
      </w:r>
      <w:r w:rsidR="003A4208">
        <w:rPr>
          <w:rFonts w:ascii="Times New Roman" w:eastAsia="Times New Roman" w:hAnsi="Times New Roman" w:cs="Times New Roman"/>
          <w:b/>
          <w:bCs/>
          <w:color w:val="000000"/>
          <w:sz w:val="28"/>
        </w:rPr>
        <w:t>с одарёнными</w:t>
      </w:r>
      <w:r w:rsidRPr="00200543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дет</w:t>
      </w:r>
      <w:r w:rsidR="003A4208">
        <w:rPr>
          <w:rFonts w:ascii="Times New Roman" w:eastAsia="Times New Roman" w:hAnsi="Times New Roman" w:cs="Times New Roman"/>
          <w:b/>
          <w:bCs/>
          <w:color w:val="000000"/>
          <w:sz w:val="28"/>
        </w:rPr>
        <w:t>ьми</w:t>
      </w:r>
    </w:p>
    <w:p w:rsidR="003A4208" w:rsidRDefault="003A4208" w:rsidP="003A4208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СОШ №8 г. Конаково</w:t>
      </w:r>
    </w:p>
    <w:p w:rsidR="00200543" w:rsidRPr="003A4208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I. Общие положения.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 </w:t>
      </w: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 </w:t>
      </w: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(Рабочая концепция одаренности. Богоявленская Д.Б.).</w:t>
      </w:r>
    </w:p>
    <w:p w:rsidR="00200543" w:rsidRPr="003A4208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200543"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Цель –создание условий для оптимального развития детей.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одарённых детей с использованием различных диагностик;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на уроке дифференциации на основе индивидуальных особенностей детей;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Отбор средств обучения ,способствующих развитию самостоятельности мышления, инициативности  научно-исследовательских навыков, творчества в урочной и внеурочной деятельности;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разнообразной внеурочно и внешкольной  деятельности;</w:t>
      </w:r>
    </w:p>
    <w:p w:rsidR="003A4208" w:rsidRDefault="00200543" w:rsidP="003A420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 одарённых детей качественно высокого уровня представлений о картине мира, основанных на общечеловеческих ценностях.</w:t>
      </w:r>
    </w:p>
    <w:p w:rsidR="00200543" w:rsidRPr="003A4208" w:rsidRDefault="00200543" w:rsidP="003A420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3.Принципы работы с одарёнными детьми.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добровольности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Индивидуализация обучения  (наличие индивидуального плана обучения учащихся – высший уровень).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опережающего обучения.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комфортности в любой деятельности.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разнообразия предлагаемых возможностей для реализации способностей учащихся.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Возрастание роли внеурочной деятельности.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развивающего обучения.</w:t>
      </w:r>
    </w:p>
    <w:p w:rsidR="00200543" w:rsidRPr="003A4208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4.Участниками реализации данного положения являются: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школы (директор, заместители);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группа в составе: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МО учителей начальных классов;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Учителя-предметники;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Кл. руководители;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Руководители кружков и секций;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Библиотекарь;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Родители или законные представители   учащихся;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5.Формы проведения мониторинга реализации положения</w:t>
      </w: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27"/>
        <w:gridCol w:w="2748"/>
      </w:tblGrid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Формы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Периодичность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Предметные олимпиады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раз в год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Общешкольная конференция достижений учащихся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раз в год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Предметные недели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годовому плану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Творческие отчёты учителей из опыта работы с одарёнными детьми.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педсовет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Внутришкольный контроль.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годовому плану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Творческие отчёты кружков и спортивных секций.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раз в год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Тематические конкурсы, выставки.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годовому плану.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Проектная деятельность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 годовому плану</w:t>
            </w:r>
          </w:p>
        </w:tc>
      </w:tr>
      <w:tr w:rsidR="00200543" w:rsidRPr="00200543" w:rsidTr="00200543">
        <w:tc>
          <w:tcPr>
            <w:tcW w:w="730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Мониторинг динамики развития</w:t>
            </w:r>
          </w:p>
        </w:tc>
        <w:tc>
          <w:tcPr>
            <w:tcW w:w="288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200543" w:rsidRPr="00200543" w:rsidRDefault="00200543" w:rsidP="00200543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0054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 годовому плану</w:t>
            </w:r>
          </w:p>
        </w:tc>
      </w:tr>
    </w:tbl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00543" w:rsidRPr="003A4208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II.Организация и функциональное обеспечение данного положения.</w:t>
      </w:r>
    </w:p>
    <w:p w:rsidR="00200543" w:rsidRPr="003A4208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200543"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Функции директора.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  Планирование в годовом плане отдельного раздела по работе с одарёнными детьми и контроль его выполнения  участниками образовательного процесса.</w:t>
      </w:r>
    </w:p>
    <w:p w:rsidR="00200543" w:rsidRPr="003A4208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2.Функции зам. директора.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Регулирование и коррекция образовательных процессов, связанных с реализацией данного положе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(учебный  план, расписание,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элективы,)  (Постоянно).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Оформление нормативной документации;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программ;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отчетов о работе с одаренными детьми;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 проведение семинаров по проблемам работы с одарёнными детьми. (Не менее 1 раза в год.)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Координация действий учителей, работающих с одарёнными детьми. (Постоянно)</w:t>
      </w:r>
    </w:p>
    <w:p w:rsidR="00200543" w:rsidRPr="00200543" w:rsidRDefault="003A4208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200543"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 в разработке индивидуальных образовательных программ для одарённых детей. (По заявкам учителей-предметников и кл. руководителей).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Сбор банка данных по одарённым детям.</w:t>
      </w:r>
    </w:p>
    <w:p w:rsidR="00200543" w:rsidRPr="003A4208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A420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3.Функции рабочей группы.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1.Сбор и систематизация материалов периодической печати и педагогической литературы по данной теме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2.Подбор диагностических материалов для выявления одарённых детей.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3 Выявление одарённых детей.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4.Подготовка методических рекомендаций по работе с одарёнными детьми.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5. Составление и корректировка программ и тематических планов для работы с одарёнными детьми, включение заданий повышенной сложности, творческого, научно-исследовательского уровней.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6. Организация индивидуальной работы с одарёнными детьми.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7. Планирование и  проведение школьных предметных недель и олимпиад (ежегодно).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8. Подготовка учащихся к олимпиадам, конкурсам, викторинам, конференциям школьного и районного уровня.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 Оформление своего опыта работы с одарёнными детьми в виде творческого отчёта для предъявления на педсовете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10. Организация творческих отчётов детей.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11. Консультирование родителей</w:t>
      </w:r>
    </w:p>
    <w:p w:rsidR="00200543" w:rsidRPr="00200543" w:rsidRDefault="00200543" w:rsidP="00200543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200543">
        <w:rPr>
          <w:rFonts w:ascii="Times New Roman" w:eastAsia="Times New Roman" w:hAnsi="Times New Roman" w:cs="Times New Roman"/>
          <w:color w:val="000000"/>
          <w:sz w:val="28"/>
          <w:szCs w:val="28"/>
        </w:rPr>
        <w:t>12. Оформление материалов по работе с одарёнными детьми на сайте школы, стенде методической работы (диагностики, образцы заданий, результаты олимпиад и т.д.).</w:t>
      </w:r>
    </w:p>
    <w:p w:rsidR="00313F5D" w:rsidRDefault="00313F5D"/>
    <w:sectPr w:rsidR="00313F5D" w:rsidSect="005043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81A" w:rsidRDefault="0046581A" w:rsidP="003A4208">
      <w:pPr>
        <w:spacing w:after="0" w:line="240" w:lineRule="auto"/>
      </w:pPr>
      <w:r>
        <w:separator/>
      </w:r>
    </w:p>
  </w:endnote>
  <w:endnote w:type="continuationSeparator" w:id="1">
    <w:p w:rsidR="0046581A" w:rsidRDefault="0046581A" w:rsidP="003A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02157"/>
      <w:docPartObj>
        <w:docPartGallery w:val="Page Numbers (Bottom of Page)"/>
        <w:docPartUnique/>
      </w:docPartObj>
    </w:sdtPr>
    <w:sdtContent>
      <w:p w:rsidR="003A4208" w:rsidRDefault="003A4208">
        <w:pPr>
          <w:pStyle w:val="a6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3A4208" w:rsidRDefault="003A42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81A" w:rsidRDefault="0046581A" w:rsidP="003A4208">
      <w:pPr>
        <w:spacing w:after="0" w:line="240" w:lineRule="auto"/>
      </w:pPr>
      <w:r>
        <w:separator/>
      </w:r>
    </w:p>
  </w:footnote>
  <w:footnote w:type="continuationSeparator" w:id="1">
    <w:p w:rsidR="0046581A" w:rsidRDefault="0046581A" w:rsidP="003A42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0543"/>
    <w:rsid w:val="00200543"/>
    <w:rsid w:val="00313F5D"/>
    <w:rsid w:val="003A4208"/>
    <w:rsid w:val="0046581A"/>
    <w:rsid w:val="0050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0543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3A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4208"/>
  </w:style>
  <w:style w:type="paragraph" w:styleId="a6">
    <w:name w:val="footer"/>
    <w:basedOn w:val="a"/>
    <w:link w:val="a7"/>
    <w:uiPriority w:val="99"/>
    <w:unhideWhenUsed/>
    <w:rsid w:val="003A4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42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2021-10-26T12:10:00Z</dcterms:created>
  <dcterms:modified xsi:type="dcterms:W3CDTF">2021-10-26T12:30:00Z</dcterms:modified>
</cp:coreProperties>
</file>